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23900" cy="952500"/>
            <wp:effectExtent l="19050" t="0" r="0" b="0"/>
            <wp:docPr id="7" name="Рисунок 7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150E45" w:rsidRPr="00150E45" w:rsidRDefault="007464A7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ЯКОВЛЕВСКОГО</w:t>
            </w:r>
            <w:r w:rsidR="00132B4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СЕЛЬСОВЕТА</w:t>
            </w:r>
          </w:p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БЕКОВСКОГО РАЙОНА ПЕНЗЕНСКОЙ ОБЛАСТИ</w:t>
            </w:r>
          </w:p>
          <w:p w:rsidR="00150E45" w:rsidRPr="00150E45" w:rsidRDefault="00B5735E" w:rsidP="005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ТРЕТЬЕ</w:t>
            </w:r>
            <w:r w:rsidR="00382919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ГО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СОЗЫВА</w:t>
            </w:r>
          </w:p>
        </w:tc>
      </w:tr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РЕШЕНИЕ</w:t>
            </w:r>
          </w:p>
        </w:tc>
      </w:tr>
      <w:tr w:rsidR="00150E45" w:rsidRPr="00150E45" w:rsidTr="007029BD">
        <w:trPr>
          <w:trHeight w:val="340"/>
          <w:jc w:val="center"/>
        </w:trPr>
        <w:tc>
          <w:tcPr>
            <w:tcW w:w="9606" w:type="dxa"/>
            <w:vAlign w:val="center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078"/>
      </w:tblGrid>
      <w:tr w:rsidR="00150E45" w:rsidRPr="002D674F" w:rsidTr="007464A7">
        <w:trPr>
          <w:jc w:val="center"/>
        </w:trPr>
        <w:tc>
          <w:tcPr>
            <w:tcW w:w="284" w:type="dxa"/>
            <w:vAlign w:val="bottom"/>
          </w:tcPr>
          <w:p w:rsidR="00150E45" w:rsidRPr="00150E45" w:rsidRDefault="00150E45" w:rsidP="0015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150E45" w:rsidRDefault="00B5735E" w:rsidP="00B5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16.11.2020</w:t>
            </w:r>
          </w:p>
        </w:tc>
        <w:tc>
          <w:tcPr>
            <w:tcW w:w="397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2D674F" w:rsidRDefault="002D674F" w:rsidP="00A7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7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D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D674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77D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D674F">
              <w:rPr>
                <w:rFonts w:ascii="Times New Roman" w:hAnsi="Times New Roman" w:cs="Times New Roman"/>
                <w:sz w:val="24"/>
                <w:szCs w:val="24"/>
              </w:rPr>
              <w:t>/III</w:t>
            </w:r>
          </w:p>
        </w:tc>
      </w:tr>
      <w:tr w:rsidR="00150E45" w:rsidRPr="00150E45" w:rsidTr="007464A7">
        <w:trPr>
          <w:jc w:val="center"/>
        </w:trPr>
        <w:tc>
          <w:tcPr>
            <w:tcW w:w="4594" w:type="dxa"/>
            <w:gridSpan w:val="4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0"/>
              </w:rPr>
            </w:pPr>
          </w:p>
          <w:p w:rsidR="00150E45" w:rsidRPr="00150E45" w:rsidRDefault="00150E45" w:rsidP="0074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с. </w:t>
            </w:r>
            <w:r w:rsidR="007464A7">
              <w:rPr>
                <w:rFonts w:ascii="Times New Roman" w:eastAsia="Times New Roman" w:hAnsi="Times New Roman" w:cs="Times New Roman"/>
                <w:sz w:val="24"/>
                <w:szCs w:val="20"/>
              </w:rPr>
              <w:t>Яковлевка</w:t>
            </w: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22C3" w:rsidRDefault="00CB22C3" w:rsidP="00C04C1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C04C1C">
        <w:rPr>
          <w:rFonts w:ascii="Times New Roman" w:hAnsi="Times New Roman" w:cs="Times New Roman"/>
          <w:b/>
          <w:bCs/>
          <w:kern w:val="28"/>
          <w:sz w:val="28"/>
          <w:szCs w:val="28"/>
        </w:rPr>
        <w:t>Об установлении земельного налога</w:t>
      </w:r>
    </w:p>
    <w:p w:rsidR="00C04C1C" w:rsidRPr="00C04C1C" w:rsidRDefault="00C04C1C" w:rsidP="00C04C1C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A4586A" w:rsidRPr="00C04C1C" w:rsidRDefault="00A4586A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В соответствии с главой 31 Налогового кодекса Российской Федерации, руководствуясь статьей 20 Устава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сельсовета Бековского района Пензенской области,</w:t>
      </w:r>
    </w:p>
    <w:p w:rsidR="002C45AD" w:rsidRPr="00C04C1C" w:rsidRDefault="002C45AD" w:rsidP="00C04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5AD" w:rsidRPr="00C04C1C" w:rsidRDefault="002C45AD" w:rsidP="00C04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C04C1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30889" w:rsidRPr="00C04C1C" w:rsidRDefault="00B30889" w:rsidP="00C04C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86A" w:rsidRPr="00C04C1C" w:rsidRDefault="00B30889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1. </w:t>
      </w:r>
      <w:r w:rsidR="00A4586A" w:rsidRPr="00C04C1C">
        <w:rPr>
          <w:rFonts w:ascii="Times New Roman" w:hAnsi="Times New Roman" w:cs="Times New Roman"/>
          <w:sz w:val="28"/>
          <w:szCs w:val="28"/>
        </w:rPr>
        <w:t xml:space="preserve">Установить на территории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="00A4586A" w:rsidRPr="00C04C1C">
        <w:rPr>
          <w:rFonts w:ascii="Times New Roman" w:hAnsi="Times New Roman" w:cs="Times New Roman"/>
          <w:sz w:val="28"/>
          <w:szCs w:val="28"/>
        </w:rPr>
        <w:t>сельсовета Бековского района Пензенской области земельный налог.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2. Установить ставки земельного налога в следующих размерах:</w:t>
      </w:r>
    </w:p>
    <w:p w:rsidR="00E4182F" w:rsidRPr="00C04C1C" w:rsidRDefault="00E4182F" w:rsidP="00C04C1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C1C">
        <w:rPr>
          <w:sz w:val="28"/>
          <w:szCs w:val="28"/>
        </w:rPr>
        <w:t>1) 0,3</w:t>
      </w:r>
      <w:r w:rsidR="00C04C1C" w:rsidRPr="00C04C1C">
        <w:rPr>
          <w:sz w:val="28"/>
          <w:szCs w:val="28"/>
        </w:rPr>
        <w:t xml:space="preserve"> </w:t>
      </w:r>
      <w:r w:rsidRPr="00C04C1C">
        <w:rPr>
          <w:sz w:val="28"/>
          <w:szCs w:val="28"/>
        </w:rPr>
        <w:t xml:space="preserve">процента в отношении земельных участков: </w:t>
      </w:r>
    </w:p>
    <w:p w:rsidR="00E4182F" w:rsidRPr="00C04C1C" w:rsidRDefault="00E4182F" w:rsidP="00C04C1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C1C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занятых </w:t>
      </w:r>
      <w:hyperlink r:id="rId7" w:history="1">
        <w:r w:rsidRPr="00C04C1C">
          <w:rPr>
            <w:rFonts w:ascii="Times New Roman" w:hAnsi="Times New Roman" w:cs="Times New Roman"/>
            <w:sz w:val="28"/>
            <w:szCs w:val="28"/>
          </w:rPr>
          <w:t>жилищным фондом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C04C1C">
          <w:rPr>
            <w:rFonts w:ascii="Times New Roman" w:hAnsi="Times New Roman" w:cs="Times New Roman"/>
            <w:sz w:val="28"/>
            <w:szCs w:val="28"/>
          </w:rPr>
          <w:t>объектами инженерной инфраструктуры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9" w:history="1">
        <w:r w:rsidRPr="00C04C1C">
          <w:rPr>
            <w:rFonts w:ascii="Times New Roman" w:hAnsi="Times New Roman" w:cs="Times New Roman"/>
            <w:sz w:val="28"/>
            <w:szCs w:val="28"/>
          </w:rPr>
          <w:t>личного подсобного хозяйства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10" w:history="1">
        <w:r w:rsidRPr="00C04C1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от 29 июля </w:t>
      </w:r>
      <w:r w:rsidRPr="00C04C1C">
        <w:rPr>
          <w:rFonts w:ascii="Times New Roman" w:hAnsi="Times New Roman" w:cs="Times New Roman"/>
          <w:sz w:val="28"/>
          <w:szCs w:val="28"/>
        </w:rPr>
        <w:lastRenderedPageBreak/>
        <w:t>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ограниченных в обороте в соответствии с </w:t>
      </w:r>
      <w:hyperlink r:id="rId11" w:history="1">
        <w:r w:rsidRPr="00C04C1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2) </w:t>
      </w: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1,5 процента в отношении прочих земельных участков, в том числе земельных участков, отнесенных к землям сельскохозяйственного назначения или к землям в составе зон </w:t>
      </w:r>
      <w:r w:rsidRPr="00C04C1C">
        <w:rPr>
          <w:rFonts w:ascii="Times New Roman" w:hAnsi="Times New Roman" w:cs="Times New Roman"/>
          <w:sz w:val="28"/>
          <w:szCs w:val="28"/>
        </w:rPr>
        <w:t>сельскохозяйственного использования в населенных пунктах, не используемых для сельскохозяйственного производства</w:t>
      </w: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C04C1C">
        <w:rPr>
          <w:rFonts w:ascii="Times New Roman" w:hAnsi="Times New Roman" w:cs="Times New Roman"/>
          <w:sz w:val="28"/>
          <w:szCs w:val="28"/>
        </w:rPr>
        <w:t xml:space="preserve">Установить для налогоплательщиков-организаций отчетные периоды: </w:t>
      </w:r>
      <w:r w:rsidRPr="00C04C1C">
        <w:rPr>
          <w:rFonts w:ascii="Times New Roman" w:eastAsia="Calibri" w:hAnsi="Times New Roman" w:cs="Times New Roman"/>
          <w:sz w:val="28"/>
          <w:szCs w:val="28"/>
        </w:rPr>
        <w:t>первый квартал, второй квартал и третий квартал календарного года.</w:t>
      </w:r>
    </w:p>
    <w:p w:rsidR="00E4182F" w:rsidRPr="00C04C1C" w:rsidRDefault="00E4182F" w:rsidP="00C04C1C">
      <w:pPr>
        <w:pStyle w:val="ConsPlusTitle"/>
        <w:widowControl/>
        <w:ind w:firstLine="709"/>
        <w:jc w:val="both"/>
        <w:rPr>
          <w:b w:val="0"/>
        </w:rPr>
      </w:pPr>
      <w:r w:rsidRPr="00C04C1C">
        <w:rPr>
          <w:b w:val="0"/>
          <w:shd w:val="clear" w:color="auto" w:fill="FFFFFF"/>
        </w:rPr>
        <w:t xml:space="preserve">4. </w:t>
      </w:r>
      <w:r w:rsidRPr="00C04C1C">
        <w:rPr>
          <w:rFonts w:eastAsia="Calibri"/>
          <w:b w:val="0"/>
        </w:rPr>
        <w:t xml:space="preserve">В течение налогового периода налогоплательщики-организации уплачивают авансовые платежи по налогу. По истечении налогового периода налогоплательщики-организации уплачивают сумму налога, </w:t>
      </w:r>
      <w:r w:rsidRPr="00C04C1C">
        <w:rPr>
          <w:b w:val="0"/>
        </w:rPr>
        <w:t>определяемую как разница между суммой налога, исчисленной в соответствии с пунктом 1 статьи 396 Налогового кодекса Российской Федерации, и суммами подлежащих уплате в течение налогового периода авансовых платежей по налогу.</w:t>
      </w:r>
    </w:p>
    <w:p w:rsidR="002C12BB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5. Признать утратившими силу</w:t>
      </w:r>
      <w:r w:rsidR="002C12BB" w:rsidRPr="00C04C1C">
        <w:rPr>
          <w:rFonts w:ascii="Times New Roman" w:hAnsi="Times New Roman" w:cs="Times New Roman"/>
          <w:sz w:val="28"/>
          <w:szCs w:val="28"/>
        </w:rPr>
        <w:t>: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5.1. Р</w:t>
      </w:r>
      <w:r w:rsidR="00E4182F" w:rsidRPr="00C04C1C">
        <w:rPr>
          <w:rFonts w:ascii="Times New Roman" w:hAnsi="Times New Roman" w:cs="Times New Roman"/>
          <w:sz w:val="28"/>
          <w:szCs w:val="28"/>
        </w:rPr>
        <w:t>ешени</w:t>
      </w:r>
      <w:r w:rsidRPr="00C04C1C">
        <w:rPr>
          <w:rFonts w:ascii="Times New Roman" w:hAnsi="Times New Roman" w:cs="Times New Roman"/>
          <w:sz w:val="28"/>
          <w:szCs w:val="28"/>
        </w:rPr>
        <w:t>е</w:t>
      </w:r>
      <w:r w:rsidR="00E4182F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26.08.2013 № 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272-58/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Об установлении земельного налога</w:t>
      </w:r>
      <w:r w:rsidRPr="00C04C1C">
        <w:rPr>
          <w:rFonts w:ascii="Times New Roman" w:hAnsi="Times New Roman" w:cs="Times New Roman"/>
          <w:sz w:val="28"/>
          <w:szCs w:val="28"/>
        </w:rPr>
        <w:t>»;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5.2.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29.10.2013 № </w:t>
      </w:r>
      <w:r w:rsidR="007464A7" w:rsidRPr="007464A7">
        <w:rPr>
          <w:rFonts w:ascii="Times New Roman" w:hAnsi="Times New Roman" w:cs="Times New Roman"/>
          <w:sz w:val="28"/>
          <w:szCs w:val="28"/>
        </w:rPr>
        <w:t>283-61/</w:t>
      </w:r>
      <w:r w:rsidR="007464A7" w:rsidRPr="007464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5.3.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05.05.2014 № 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339-72/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5.4.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</w:t>
      </w:r>
      <w:r w:rsidR="00D42A44" w:rsidRPr="00C04C1C">
        <w:rPr>
          <w:rFonts w:ascii="Times New Roman" w:hAnsi="Times New Roman" w:cs="Times New Roman"/>
          <w:sz w:val="28"/>
          <w:szCs w:val="28"/>
        </w:rPr>
        <w:t>21.11.2014</w:t>
      </w:r>
      <w:r w:rsidRPr="00C04C1C">
        <w:rPr>
          <w:rFonts w:ascii="Times New Roman" w:hAnsi="Times New Roman" w:cs="Times New Roman"/>
          <w:sz w:val="28"/>
          <w:szCs w:val="28"/>
        </w:rPr>
        <w:t xml:space="preserve"> № </w:t>
      </w:r>
      <w:r w:rsidR="007464A7">
        <w:rPr>
          <w:rFonts w:ascii="Times New Roman" w:hAnsi="Times New Roman" w:cs="Times New Roman"/>
          <w:sz w:val="28"/>
          <w:szCs w:val="28"/>
        </w:rPr>
        <w:t>25</w:t>
      </w:r>
      <w:r w:rsidRPr="00C04C1C">
        <w:rPr>
          <w:rFonts w:ascii="Times New Roman" w:hAnsi="Times New Roman" w:cs="Times New Roman"/>
          <w:sz w:val="28"/>
          <w:szCs w:val="28"/>
        </w:rPr>
        <w:t>-</w:t>
      </w:r>
      <w:r w:rsidR="007464A7">
        <w:rPr>
          <w:rFonts w:ascii="Times New Roman" w:hAnsi="Times New Roman" w:cs="Times New Roman"/>
          <w:sz w:val="28"/>
          <w:szCs w:val="28"/>
        </w:rPr>
        <w:t>4</w:t>
      </w:r>
      <w:r w:rsidRPr="00C04C1C">
        <w:rPr>
          <w:rFonts w:ascii="Times New Roman" w:hAnsi="Times New Roman" w:cs="Times New Roman"/>
          <w:sz w:val="28"/>
          <w:szCs w:val="28"/>
        </w:rPr>
        <w:t>/I</w:t>
      </w:r>
      <w:r w:rsidR="00D42A44" w:rsidRPr="00C04C1C">
        <w:rPr>
          <w:rFonts w:ascii="Times New Roman" w:hAnsi="Times New Roman" w:cs="Times New Roman"/>
          <w:sz w:val="28"/>
          <w:szCs w:val="28"/>
        </w:rPr>
        <w:t>I</w:t>
      </w:r>
      <w:r w:rsidRPr="00C04C1C">
        <w:rPr>
          <w:rFonts w:ascii="Times New Roman" w:hAnsi="Times New Roman" w:cs="Times New Roman"/>
          <w:sz w:val="28"/>
          <w:szCs w:val="28"/>
        </w:rPr>
        <w:t xml:space="preserve"> 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5.5.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03.10.2016 № </w:t>
      </w:r>
      <w:r w:rsidR="00005611">
        <w:rPr>
          <w:rFonts w:ascii="Times New Roman" w:eastAsia="Times New Roman" w:hAnsi="Times New Roman" w:cs="Times New Roman"/>
          <w:sz w:val="28"/>
          <w:szCs w:val="28"/>
        </w:rPr>
        <w:t>212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-40/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7464A7" w:rsidRPr="007464A7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lastRenderedPageBreak/>
        <w:t xml:space="preserve">5.6.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29.11.2019 № </w:t>
      </w:r>
      <w:r w:rsidR="00A77D26" w:rsidRPr="00A77D26">
        <w:rPr>
          <w:rFonts w:ascii="Times New Roman" w:hAnsi="Times New Roman" w:cs="Times New Roman"/>
          <w:sz w:val="28"/>
          <w:szCs w:val="28"/>
        </w:rPr>
        <w:t>30-5/</w:t>
      </w:r>
      <w:r w:rsidR="00A77D26" w:rsidRPr="00A77D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77D26" w:rsidRPr="00A77D26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5.7. Решение Комитета местного самоуправления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сельсовета от 26.08.2020 № </w:t>
      </w:r>
      <w:r w:rsidR="00A77D26" w:rsidRPr="00A77D26">
        <w:rPr>
          <w:rFonts w:ascii="Times New Roman" w:hAnsi="Times New Roman" w:cs="Times New Roman"/>
          <w:sz w:val="28"/>
          <w:szCs w:val="28"/>
        </w:rPr>
        <w:t>99-21/</w:t>
      </w:r>
      <w:r w:rsidR="00A77D26" w:rsidRPr="00A77D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77D26" w:rsidRPr="00A77D26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Бековского района Пензенской области от 26.08.2013 №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>272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>-58/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464A7" w:rsidRPr="00746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F6895" w:rsidRPr="00C04C1C">
        <w:rPr>
          <w:rFonts w:ascii="Times New Roman" w:hAnsi="Times New Roman" w:cs="Times New Roman"/>
          <w:sz w:val="28"/>
          <w:szCs w:val="28"/>
        </w:rPr>
        <w:t>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6. Настоящее решение вступает в силу с 01.01.2021, но не ранее чем по истечении одного месяца со дня его официального опубликования.</w:t>
      </w:r>
    </w:p>
    <w:p w:rsidR="00E00123" w:rsidRPr="00C04C1C" w:rsidRDefault="00E00123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7. Опубликовать настоящее решение в информационном бюллетене «Ведомости </w:t>
      </w:r>
      <w:r w:rsidR="007464A7">
        <w:rPr>
          <w:rFonts w:ascii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сельсовета».</w:t>
      </w:r>
    </w:p>
    <w:p w:rsidR="00150E45" w:rsidRPr="00C04C1C" w:rsidRDefault="00E00123" w:rsidP="00C04C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4C1C">
        <w:rPr>
          <w:rFonts w:ascii="Times New Roman" w:eastAsia="Times New Roman" w:hAnsi="Times New Roman" w:cs="Times New Roman"/>
          <w:sz w:val="28"/>
          <w:szCs w:val="28"/>
        </w:rPr>
        <w:t>8</w:t>
      </w:r>
      <w:r w:rsidR="00150E45" w:rsidRPr="00C04C1C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главу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0E45" w:rsidRPr="00C04C1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77D26">
        <w:rPr>
          <w:rFonts w:ascii="Times New Roman" w:eastAsia="Times New Roman" w:hAnsi="Times New Roman" w:cs="Times New Roman"/>
          <w:sz w:val="28"/>
          <w:szCs w:val="28"/>
        </w:rPr>
        <w:t>Почевалова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F94" w:rsidRPr="00C04C1C">
        <w:rPr>
          <w:rFonts w:ascii="Times New Roman" w:eastAsia="Times New Roman" w:hAnsi="Times New Roman" w:cs="Times New Roman"/>
          <w:sz w:val="28"/>
          <w:szCs w:val="28"/>
        </w:rPr>
        <w:t>В.В</w:t>
      </w:r>
      <w:r w:rsidR="00150E45" w:rsidRPr="00C04C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0E45" w:rsidRDefault="00150E45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4C1C" w:rsidRPr="00C04C1C" w:rsidRDefault="00C04C1C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A7D" w:rsidRPr="00C04C1C" w:rsidRDefault="00150E45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7464A7">
        <w:rPr>
          <w:rFonts w:ascii="Times New Roman" w:eastAsia="Times New Roman" w:hAnsi="Times New Roman" w:cs="Times New Roman"/>
          <w:sz w:val="28"/>
          <w:szCs w:val="28"/>
        </w:rPr>
        <w:t>Яковлевского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D2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13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228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BC1F94" w:rsidRPr="00C04C1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71E7" w:rsidRPr="00C04C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1F94" w:rsidRPr="00C04C1C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="00A77D26">
        <w:rPr>
          <w:rFonts w:ascii="Times New Roman" w:eastAsia="Times New Roman" w:hAnsi="Times New Roman" w:cs="Times New Roman"/>
          <w:sz w:val="28"/>
          <w:szCs w:val="28"/>
        </w:rPr>
        <w:t>Почевалов</w:t>
      </w:r>
    </w:p>
    <w:sectPr w:rsidR="00797A7D" w:rsidRPr="00C04C1C" w:rsidSect="004C3570">
      <w:headerReference w:type="even" r:id="rId12"/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B2E" w:rsidRDefault="00986B2E" w:rsidP="007069A5">
      <w:pPr>
        <w:spacing w:after="0" w:line="240" w:lineRule="auto"/>
      </w:pPr>
      <w:r>
        <w:separator/>
      </w:r>
    </w:p>
  </w:endnote>
  <w:endnote w:type="continuationSeparator" w:id="1">
    <w:p w:rsidR="00986B2E" w:rsidRDefault="00986B2E" w:rsidP="0070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B2E" w:rsidRDefault="00986B2E" w:rsidP="007069A5">
      <w:pPr>
        <w:spacing w:after="0" w:line="240" w:lineRule="auto"/>
      </w:pPr>
      <w:r>
        <w:separator/>
      </w:r>
    </w:p>
  </w:footnote>
  <w:footnote w:type="continuationSeparator" w:id="1">
    <w:p w:rsidR="00986B2E" w:rsidRDefault="00986B2E" w:rsidP="00706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030B31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780" w:rsidRDefault="00986B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030B31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5611">
      <w:rPr>
        <w:rStyle w:val="a5"/>
        <w:noProof/>
      </w:rPr>
      <w:t>3</w:t>
    </w:r>
    <w:r>
      <w:rPr>
        <w:rStyle w:val="a5"/>
      </w:rPr>
      <w:fldChar w:fldCharType="end"/>
    </w:r>
  </w:p>
  <w:p w:rsidR="009E4780" w:rsidRDefault="00986B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E45"/>
    <w:rsid w:val="00005611"/>
    <w:rsid w:val="00030B31"/>
    <w:rsid w:val="000A118C"/>
    <w:rsid w:val="000B21A9"/>
    <w:rsid w:val="00103C4D"/>
    <w:rsid w:val="00130C68"/>
    <w:rsid w:val="00132260"/>
    <w:rsid w:val="00132B40"/>
    <w:rsid w:val="00150E45"/>
    <w:rsid w:val="001719B6"/>
    <w:rsid w:val="00180D7D"/>
    <w:rsid w:val="001B02A0"/>
    <w:rsid w:val="001E04FD"/>
    <w:rsid w:val="001E5BDF"/>
    <w:rsid w:val="002A46E9"/>
    <w:rsid w:val="002C12BB"/>
    <w:rsid w:val="002C45AD"/>
    <w:rsid w:val="002D674F"/>
    <w:rsid w:val="00304BA6"/>
    <w:rsid w:val="00307803"/>
    <w:rsid w:val="0036462A"/>
    <w:rsid w:val="00381A0C"/>
    <w:rsid w:val="00382919"/>
    <w:rsid w:val="0039531D"/>
    <w:rsid w:val="003C6655"/>
    <w:rsid w:val="00491E34"/>
    <w:rsid w:val="004B53D9"/>
    <w:rsid w:val="004C3570"/>
    <w:rsid w:val="004F6895"/>
    <w:rsid w:val="005273F8"/>
    <w:rsid w:val="005464B8"/>
    <w:rsid w:val="005E7A69"/>
    <w:rsid w:val="0060084C"/>
    <w:rsid w:val="00630ACB"/>
    <w:rsid w:val="0063729C"/>
    <w:rsid w:val="0067695A"/>
    <w:rsid w:val="007029BD"/>
    <w:rsid w:val="007069A5"/>
    <w:rsid w:val="007464A7"/>
    <w:rsid w:val="007513F4"/>
    <w:rsid w:val="0078716E"/>
    <w:rsid w:val="00797A7D"/>
    <w:rsid w:val="00802280"/>
    <w:rsid w:val="00840470"/>
    <w:rsid w:val="008A4D98"/>
    <w:rsid w:val="00986B2E"/>
    <w:rsid w:val="009871E7"/>
    <w:rsid w:val="00A4586A"/>
    <w:rsid w:val="00A77D26"/>
    <w:rsid w:val="00B140F0"/>
    <w:rsid w:val="00B30889"/>
    <w:rsid w:val="00B5735E"/>
    <w:rsid w:val="00B75503"/>
    <w:rsid w:val="00BC1F94"/>
    <w:rsid w:val="00C04C1C"/>
    <w:rsid w:val="00C23AEA"/>
    <w:rsid w:val="00C76E17"/>
    <w:rsid w:val="00CB22C3"/>
    <w:rsid w:val="00CF0717"/>
    <w:rsid w:val="00CF481A"/>
    <w:rsid w:val="00D42A44"/>
    <w:rsid w:val="00DA30B6"/>
    <w:rsid w:val="00DC4FB9"/>
    <w:rsid w:val="00E00123"/>
    <w:rsid w:val="00E4182F"/>
    <w:rsid w:val="00E464EF"/>
    <w:rsid w:val="00F81C3B"/>
    <w:rsid w:val="00FA6FD8"/>
    <w:rsid w:val="00FB1AE4"/>
    <w:rsid w:val="00FE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0E4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50E4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150E45"/>
  </w:style>
  <w:style w:type="paragraph" w:styleId="a6">
    <w:name w:val="Balloon Text"/>
    <w:basedOn w:val="a"/>
    <w:link w:val="a7"/>
    <w:uiPriority w:val="99"/>
    <w:semiHidden/>
    <w:unhideWhenUsed/>
    <w:rsid w:val="0015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E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uiPriority w:val="99"/>
    <w:rsid w:val="00E4182F"/>
    <w:rPr>
      <w:color w:val="0000FF"/>
      <w:u w:val="single"/>
    </w:rPr>
  </w:style>
  <w:style w:type="paragraph" w:customStyle="1" w:styleId="ConsPlusTitle">
    <w:name w:val="ConsPlusTitle"/>
    <w:rsid w:val="00E41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rmal (Web)"/>
    <w:basedOn w:val="a"/>
    <w:link w:val="aa"/>
    <w:uiPriority w:val="99"/>
    <w:rsid w:val="00E41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link w:val="a9"/>
    <w:uiPriority w:val="99"/>
    <w:locked/>
    <w:rsid w:val="00E4182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otnote reference"/>
    <w:semiHidden/>
    <w:rsid w:val="00E4182F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41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E4182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ADF079A6583A89915BD73C28AD3DD8BA1FD3FBC4EF257196069D6ED3FA583CC6792B13CB3E3FAEAYEyAH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64EBCD136BD0D1DA1ED2FFC72B3462BBD401926087A89915BD73C28AD3DD8BA1FD3FBC4EF256196869D6ED3FA583CC6792B13CB3E3FAEAYEyAH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D64EBCD136BD0D1DA1ED2FFC72B3462BBD503926281A89915BD73C28AD3DD8BA1FD3FBC4EF2551F6469D6ED3FA583CC6792B13CB3E3FAEAYEyAH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D64EBCD136BD0D1DA1ED2FFC72B3462BBD607986381A89915BD73C28AD3DD8BB3FD67B04CF3491C617C80BC7AYFy9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D64EBCD136BD0D1DA1ED2FFC72B3462BBD607986489A89915BD73C28AD3DD8BA1FD3FBC4EF2571F6369D6ED3FA583CC6792B13CB3E3FAEAYEyAH" TargetMode="External"/><Relationship Id="rId14" Type="http://schemas.openxmlformats.org/officeDocument/2006/relationships/fontTable" Target="fontTable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Lomakina</cp:lastModifiedBy>
  <cp:revision>50</cp:revision>
  <cp:lastPrinted>2020-11-13T06:28:00Z</cp:lastPrinted>
  <dcterms:created xsi:type="dcterms:W3CDTF">2017-04-16T06:01:00Z</dcterms:created>
  <dcterms:modified xsi:type="dcterms:W3CDTF">2020-11-13T06:33:00Z</dcterms:modified>
</cp:coreProperties>
</file>